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C4" w:rsidRDefault="000E792C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для зачета нужно решить задачи (примеры решения приведены по тексту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соответсвующих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разделов....)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Style w:val="a3"/>
          <w:rFonts w:ascii="Arial" w:hAnsi="Arial" w:cs="Arial"/>
          <w:color w:val="333333"/>
          <w:sz w:val="23"/>
          <w:szCs w:val="23"/>
          <w:shd w:val="clear" w:color="auto" w:fill="FFFFFF"/>
        </w:rPr>
        <w:t>из раздела 5 " </w:t>
      </w:r>
      <w:hyperlink r:id="rId4" w:tgtFrame="_blank" w:history="1">
        <w:r>
          <w:rPr>
            <w:rStyle w:val="a4"/>
            <w:rFonts w:ascii="Verdana" w:hAnsi="Verdana" w:cs="Arial"/>
            <w:b/>
            <w:bCs/>
            <w:color w:val="000000"/>
            <w:spacing w:val="4"/>
            <w:sz w:val="18"/>
            <w:szCs w:val="18"/>
            <w:shd w:val="clear" w:color="auto" w:fill="FFFFFF"/>
          </w:rPr>
          <w:t>Практикум по дисциплине "Экономика и управление промышленными предприятиями"</w:t>
        </w:r>
      </w:hyperlink>
      <w:r>
        <w:rPr>
          <w:rStyle w:val="a3"/>
          <w:rFonts w:ascii="Arial" w:hAnsi="Arial" w:cs="Arial"/>
          <w:color w:val="333333"/>
          <w:sz w:val="23"/>
          <w:szCs w:val="23"/>
          <w:shd w:val="clear" w:color="auto" w:fill="FFFFFF"/>
        </w:rPr>
        <w:t>"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  тема 1 - задача 2</w:t>
      </w:r>
      <w:r>
        <w:rPr>
          <w:rFonts w:ascii="Arial" w:hAnsi="Arial" w:cs="Arial"/>
          <w:color w:val="333333"/>
          <w:sz w:val="23"/>
          <w:szCs w:val="23"/>
        </w:rPr>
        <w:br/>
      </w:r>
      <w:r w:rsidRPr="000E792C">
        <w:rPr>
          <w:rStyle w:val="a5"/>
          <w:rFonts w:ascii="Arial" w:hAnsi="Arial" w:cs="Arial"/>
          <w:b/>
          <w:color w:val="173BD3"/>
          <w:sz w:val="23"/>
          <w:szCs w:val="23"/>
          <w:shd w:val="clear" w:color="auto" w:fill="FFFFFF"/>
        </w:rPr>
        <w:t>Задача 2</w:t>
      </w:r>
      <w:r>
        <w:rPr>
          <w:rStyle w:val="a5"/>
          <w:rFonts w:ascii="Arial" w:hAnsi="Arial" w:cs="Arial"/>
          <w:color w:val="173BD3"/>
          <w:sz w:val="23"/>
          <w:szCs w:val="23"/>
          <w:shd w:val="clear" w:color="auto" w:fill="FFFFFF"/>
        </w:rPr>
        <w:t>. На предприятии на начало планируемого года имелось основных производственных фондов на сумму 12235 тыс. руб. В течение планируемого года ожидается поступление основных производственных фондов на общую сумму 630 тыс. руб., в том числе: в феврале – на сумму 326 тыс. руб.; в июле – на сумму 153 тыс. руб.; в октябре – на сумму 151 тыс. руб. Кроме того, планируется заменить устаревшие объекты основных средств на общую сумму 524 тыс. руб., в том числе: в марте – на сумму 185 тыс. руб.; в ноябре – на сумму 202 тыс. руб.; в декабре – на сумму 137 тыс. руб. Определить среднегодовую стоимость основных производственных фондов предприятия.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  тема 2 - задача 2</w:t>
      </w:r>
      <w:r>
        <w:rPr>
          <w:rFonts w:ascii="Arial" w:hAnsi="Arial" w:cs="Arial"/>
          <w:color w:val="333333"/>
          <w:sz w:val="23"/>
          <w:szCs w:val="23"/>
        </w:rPr>
        <w:br/>
      </w:r>
      <w:r w:rsidRPr="000E792C">
        <w:rPr>
          <w:rFonts w:ascii="Arial" w:hAnsi="Arial" w:cs="Arial"/>
          <w:b/>
          <w:color w:val="4866E7"/>
          <w:sz w:val="23"/>
          <w:szCs w:val="23"/>
          <w:shd w:val="clear" w:color="auto" w:fill="FFFFFF"/>
        </w:rPr>
        <w:t>Задача 2</w:t>
      </w:r>
      <w:r>
        <w:rPr>
          <w:rFonts w:ascii="Arial" w:hAnsi="Arial" w:cs="Arial"/>
          <w:color w:val="4866E7"/>
          <w:sz w:val="23"/>
          <w:szCs w:val="23"/>
          <w:shd w:val="clear" w:color="auto" w:fill="FFFFFF"/>
        </w:rPr>
        <w:t>. В I квартале предприятие реализовало продукции на 2250 тыс. руб., среднеквартальные остатки оборотных средств составили 150 тыс. руб. Во II квартале объем реализации продукции увеличится на 12%, а время одного оборота оборотных средств будет сокращено на 2 дня. Определить: 1) коэффициент оборачиваемости оборотных средств и время одного оборота в днях в I квартале; 2) коэффициент оборачиваемости оборотных средств и их абсолютную величину во II квартале; 3) высвобождение оборотных средств в резу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  тема 3 - задача 1 и 4</w:t>
      </w:r>
      <w:r>
        <w:rPr>
          <w:rFonts w:ascii="Arial" w:hAnsi="Arial" w:cs="Arial"/>
          <w:color w:val="333333"/>
          <w:sz w:val="23"/>
          <w:szCs w:val="23"/>
        </w:rPr>
        <w:br/>
      </w:r>
      <w:r w:rsidRPr="000E792C">
        <w:rPr>
          <w:rFonts w:ascii="Arial" w:hAnsi="Arial" w:cs="Arial"/>
          <w:b/>
          <w:color w:val="4866E7"/>
          <w:sz w:val="23"/>
          <w:szCs w:val="23"/>
          <w:shd w:val="clear" w:color="auto" w:fill="FFFFFF"/>
        </w:rPr>
        <w:t>Задача 1</w:t>
      </w:r>
      <w:r>
        <w:rPr>
          <w:rFonts w:ascii="Arial" w:hAnsi="Arial" w:cs="Arial"/>
          <w:color w:val="4866E7"/>
          <w:sz w:val="23"/>
          <w:szCs w:val="23"/>
          <w:shd w:val="clear" w:color="auto" w:fill="FFFFFF"/>
        </w:rPr>
        <w:t>. В отчетном году себестоимость продукции составила 45,5 млн. руб. Затраты на один рубль продукции - 0,89 руб. В плановом году затраты на один рубль продукции предполагалось снизить до 0,85 руб., а объем производства увеличить на 8%. Определить себестоимость продукции в плановом году.</w:t>
      </w:r>
      <w:r>
        <w:rPr>
          <w:rFonts w:ascii="Arial" w:hAnsi="Arial" w:cs="Arial"/>
          <w:color w:val="4866E7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4866E7"/>
          <w:sz w:val="23"/>
          <w:szCs w:val="23"/>
          <w:shd w:val="clear" w:color="auto" w:fill="FFFFFF"/>
        </w:rPr>
        <w:br/>
      </w:r>
      <w:r w:rsidRPr="000E792C">
        <w:rPr>
          <w:rFonts w:ascii="Arial" w:hAnsi="Arial" w:cs="Arial"/>
          <w:b/>
          <w:color w:val="4866E7"/>
          <w:sz w:val="23"/>
          <w:szCs w:val="23"/>
          <w:shd w:val="clear" w:color="auto" w:fill="FFFFFF"/>
        </w:rPr>
        <w:t>Задача 4.</w:t>
      </w:r>
      <w:r>
        <w:rPr>
          <w:rFonts w:ascii="Arial" w:hAnsi="Arial" w:cs="Arial"/>
          <w:color w:val="4866E7"/>
          <w:sz w:val="23"/>
          <w:szCs w:val="23"/>
          <w:shd w:val="clear" w:color="auto" w:fill="FFFFFF"/>
        </w:rPr>
        <w:t xml:space="preserve"> Объем реализации продукции составил в отчетном году 13150 тыс. руб. Материальные затраты в отчетном году 6320 тыс. руб. В планируемом году объем реализации продукции должен увеличится до 13738 тыс. руб. Среднесписочная численность работников основной деятельности в отчетном году составила 15 чел. В отчетном году работникам основной деятельности произведены следующие выплаты, тыс. руб.: зарплата по сдельным расценкам, тарифным ставкам, должностным окладам 1250; районный коэффициент 187; отпускные 150; выслуга лет 45; материальная помощь 36,5; премии по итогам работы за год 60. В планируемом году предусматривается рост среднемесячной заработной платы одного работника основной деятельности на 25 % и повышение численности работников основной деятельности на 2 %. Стоимость основных производственных фондов предприятия на начало отчетного года 1370 тыс. руб. В течение отчетного года введено в действие основных производственных фондов на сумму 620 тыс. руб., кроме того, выбыло в течение отчетного года фондов на сумму 590 тыс. руб. Средняя норма амортизации по основным производственным фондам предприятия составляет 19,5 %. В планируемом году предусмотрен рост среднегодовой стоимости основных производственных фондов в размере 5 %. Прочие затраты по производству и </w:t>
      </w:r>
      <w:r>
        <w:rPr>
          <w:rFonts w:ascii="Arial" w:hAnsi="Arial" w:cs="Arial"/>
          <w:color w:val="4866E7"/>
          <w:sz w:val="23"/>
          <w:szCs w:val="23"/>
          <w:shd w:val="clear" w:color="auto" w:fill="FFFFFF"/>
        </w:rPr>
        <w:lastRenderedPageBreak/>
        <w:t>реализации продукции в отчетном году 224 тыс. руб. Рассчитать изменение затрат на рубль реализованной продукции в плановом периоде по сравнению с отчетным.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  тема 4- задача 2</w:t>
      </w:r>
      <w:r>
        <w:rPr>
          <w:rFonts w:ascii="Arial" w:hAnsi="Arial" w:cs="Arial"/>
          <w:color w:val="333333"/>
          <w:sz w:val="23"/>
          <w:szCs w:val="23"/>
        </w:rPr>
        <w:br/>
      </w:r>
      <w:r w:rsidRPr="000E792C">
        <w:rPr>
          <w:rFonts w:ascii="Arial" w:hAnsi="Arial" w:cs="Arial"/>
          <w:b/>
          <w:color w:val="4866E7"/>
          <w:sz w:val="23"/>
          <w:szCs w:val="23"/>
          <w:shd w:val="clear" w:color="auto" w:fill="FFFFFF"/>
        </w:rPr>
        <w:t>Задача 2</w:t>
      </w:r>
      <w:r>
        <w:rPr>
          <w:rFonts w:ascii="Arial" w:hAnsi="Arial" w:cs="Arial"/>
          <w:color w:val="4866E7"/>
          <w:sz w:val="23"/>
          <w:szCs w:val="23"/>
          <w:shd w:val="clear" w:color="auto" w:fill="FFFFFF"/>
        </w:rPr>
        <w:t xml:space="preserve">. Определить уровень рентабельности 1го изделия и затраты на 1руб. продукции, если полная себестоимость 1го изделия – 14 </w:t>
      </w:r>
      <w:proofErr w:type="spellStart"/>
      <w:r>
        <w:rPr>
          <w:rFonts w:ascii="Arial" w:hAnsi="Arial" w:cs="Arial"/>
          <w:color w:val="4866E7"/>
          <w:sz w:val="23"/>
          <w:szCs w:val="23"/>
          <w:shd w:val="clear" w:color="auto" w:fill="FFFFFF"/>
        </w:rPr>
        <w:t>тыс.руб</w:t>
      </w:r>
      <w:proofErr w:type="spellEnd"/>
      <w:r>
        <w:rPr>
          <w:rFonts w:ascii="Arial" w:hAnsi="Arial" w:cs="Arial"/>
          <w:color w:val="4866E7"/>
          <w:sz w:val="23"/>
          <w:szCs w:val="23"/>
          <w:shd w:val="clear" w:color="auto" w:fill="FFFFFF"/>
        </w:rPr>
        <w:t xml:space="preserve">., а оптовая цена его – 17 </w:t>
      </w:r>
      <w:proofErr w:type="spellStart"/>
      <w:r>
        <w:rPr>
          <w:rFonts w:ascii="Arial" w:hAnsi="Arial" w:cs="Arial"/>
          <w:color w:val="4866E7"/>
          <w:sz w:val="23"/>
          <w:szCs w:val="23"/>
          <w:shd w:val="clear" w:color="auto" w:fill="FFFFFF"/>
        </w:rPr>
        <w:t>тыс.руб</w:t>
      </w:r>
      <w:proofErr w:type="spellEnd"/>
      <w:r>
        <w:rPr>
          <w:rFonts w:ascii="Arial" w:hAnsi="Arial" w:cs="Arial"/>
          <w:color w:val="4866E7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Style w:val="a3"/>
          <w:rFonts w:ascii="Arial" w:hAnsi="Arial" w:cs="Arial"/>
          <w:color w:val="333333"/>
          <w:sz w:val="23"/>
          <w:szCs w:val="23"/>
          <w:shd w:val="clear" w:color="auto" w:fill="FFFFFF"/>
        </w:rPr>
        <w:t>из раздела 6: "</w:t>
      </w:r>
      <w:hyperlink r:id="rId5" w:tgtFrame="_blank" w:history="1">
        <w:r>
          <w:rPr>
            <w:rStyle w:val="a4"/>
            <w:rFonts w:ascii="Verdana" w:hAnsi="Verdana" w:cs="Arial"/>
            <w:b/>
            <w:bCs/>
            <w:color w:val="000000"/>
            <w:spacing w:val="4"/>
            <w:sz w:val="18"/>
            <w:szCs w:val="18"/>
            <w:shd w:val="clear" w:color="auto" w:fill="FFFFFF"/>
          </w:rPr>
          <w:t>Методические указания к самостоятельной работе</w:t>
        </w:r>
      </w:hyperlink>
      <w:r>
        <w:rPr>
          <w:rStyle w:val="a3"/>
          <w:rFonts w:ascii="Arial" w:hAnsi="Arial" w:cs="Arial"/>
          <w:color w:val="333333"/>
          <w:sz w:val="23"/>
          <w:szCs w:val="23"/>
          <w:shd w:val="clear" w:color="auto" w:fill="FFFFFF"/>
        </w:rPr>
        <w:t>"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тема 3 - задача 2</w:t>
      </w:r>
      <w:r>
        <w:rPr>
          <w:rFonts w:ascii="Arial" w:hAnsi="Arial" w:cs="Arial"/>
          <w:color w:val="333333"/>
          <w:sz w:val="23"/>
          <w:szCs w:val="23"/>
        </w:rPr>
        <w:br/>
      </w:r>
      <w:bookmarkStart w:id="0" w:name="_GoBack"/>
      <w:bookmarkEnd w:id="0"/>
      <w:r>
        <w:rPr>
          <w:rFonts w:ascii="Arial" w:hAnsi="Arial" w:cs="Arial"/>
          <w:color w:val="333333"/>
          <w:sz w:val="23"/>
          <w:szCs w:val="23"/>
        </w:rPr>
        <w:br/>
      </w:r>
      <w:r w:rsidRPr="000E792C">
        <w:rPr>
          <w:rFonts w:ascii="Arial" w:hAnsi="Arial" w:cs="Arial"/>
          <w:b/>
          <w:color w:val="4866E7"/>
          <w:sz w:val="23"/>
          <w:szCs w:val="23"/>
          <w:shd w:val="clear" w:color="auto" w:fill="FFFFFF"/>
        </w:rPr>
        <w:t>Задача 2.</w:t>
      </w:r>
      <w:r>
        <w:rPr>
          <w:rFonts w:ascii="Arial" w:hAnsi="Arial" w:cs="Arial"/>
          <w:color w:val="4866E7"/>
          <w:sz w:val="23"/>
          <w:szCs w:val="23"/>
          <w:shd w:val="clear" w:color="auto" w:fill="FFFFFF"/>
        </w:rPr>
        <w:t xml:space="preserve"> Численность работников предприятия на начало года — 32 чел. Уволено в течение года 8 чел. (2 — на пенсию, 3 — за прогулы, 1 - по болезни, 2 — по собственному желанию). Рассчитать коэффициенты приема, увольнения и текучести кадров.</w:t>
      </w:r>
    </w:p>
    <w:sectPr w:rsidR="00BA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286D"/>
    <w:rsid w:val="000E792C"/>
    <w:rsid w:val="00C5286D"/>
    <w:rsid w:val="00F342E7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650F6"/>
  <w15:chartTrackingRefBased/>
  <w15:docId w15:val="{F53B3EDE-BC95-4513-8C6B-45263C06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792C"/>
    <w:rPr>
      <w:b/>
      <w:bCs/>
    </w:rPr>
  </w:style>
  <w:style w:type="character" w:styleId="a4">
    <w:name w:val="Hyperlink"/>
    <w:basedOn w:val="a0"/>
    <w:uiPriority w:val="99"/>
    <w:semiHidden/>
    <w:unhideWhenUsed/>
    <w:rsid w:val="000E792C"/>
    <w:rPr>
      <w:color w:val="0000FF"/>
      <w:u w:val="single"/>
    </w:rPr>
  </w:style>
  <w:style w:type="character" w:styleId="a5">
    <w:name w:val="Emphasis"/>
    <w:basedOn w:val="a0"/>
    <w:uiPriority w:val="20"/>
    <w:qFormat/>
    <w:rsid w:val="000E79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con.tyuiu.ru/mod/resource/view.php?id=385954" TargetMode="External"/><Relationship Id="rId4" Type="http://schemas.openxmlformats.org/officeDocument/2006/relationships/hyperlink" Target="https://educon.tyuiu.ru/mod/resource/view.php?id=3859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2019-11-12T06:31:00Z</dcterms:created>
  <dcterms:modified xsi:type="dcterms:W3CDTF">2019-11-12T06:33:00Z</dcterms:modified>
</cp:coreProperties>
</file>